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B69" w:rsidRPr="00B4511A" w:rsidRDefault="00D034AA" w:rsidP="00A27B69">
      <w:pPr>
        <w:ind w:right="5103"/>
        <w:rPr>
          <w:color w:val="000000" w:themeColor="text1"/>
          <w:szCs w:val="20"/>
        </w:rPr>
      </w:pPr>
      <w:r w:rsidRPr="00B4511A">
        <w:rPr>
          <w:color w:val="000000" w:themeColor="text1"/>
          <w:szCs w:val="20"/>
        </w:rPr>
        <w:t>ПРОЕКТ</w:t>
      </w:r>
    </w:p>
    <w:p w:rsidR="00E27B10" w:rsidRPr="00B4511A" w:rsidRDefault="00E27B10" w:rsidP="00E27B10">
      <w:pPr>
        <w:autoSpaceDE w:val="0"/>
        <w:autoSpaceDN w:val="0"/>
        <w:adjustRightInd w:val="0"/>
        <w:jc w:val="both"/>
        <w:rPr>
          <w:color w:val="000000" w:themeColor="text1"/>
        </w:rPr>
      </w:pPr>
    </w:p>
    <w:p w:rsidR="00D034AA" w:rsidRPr="00B4511A" w:rsidRDefault="00D034AA" w:rsidP="00D034AA">
      <w:pPr>
        <w:widowControl w:val="0"/>
        <w:tabs>
          <w:tab w:val="left" w:pos="4820"/>
        </w:tabs>
        <w:suppressAutoHyphens/>
        <w:autoSpaceDE w:val="0"/>
        <w:autoSpaceDN w:val="0"/>
        <w:ind w:right="4819"/>
        <w:jc w:val="both"/>
        <w:rPr>
          <w:color w:val="000000" w:themeColor="text1"/>
        </w:rPr>
      </w:pPr>
      <w:r w:rsidRPr="00B4511A">
        <w:rPr>
          <w:color w:val="000000" w:themeColor="text1"/>
        </w:rPr>
        <w:t>О внесении изменений в приложение к постановлению администрации района от 20.12.2023 № 1385 «Об утверждении муниципальной программы «Развитие физической культуры и спорта в Нижневартовском районе»</w:t>
      </w:r>
    </w:p>
    <w:p w:rsidR="005C6146" w:rsidRPr="00B4511A" w:rsidRDefault="005C6146" w:rsidP="005C6146">
      <w:pPr>
        <w:widowControl w:val="0"/>
        <w:autoSpaceDE w:val="0"/>
        <w:autoSpaceDN w:val="0"/>
        <w:adjustRightInd w:val="0"/>
        <w:jc w:val="both"/>
        <w:rPr>
          <w:color w:val="000000" w:themeColor="text1"/>
        </w:rPr>
      </w:pPr>
    </w:p>
    <w:p w:rsidR="00232D68" w:rsidRPr="00B4511A" w:rsidRDefault="00232D68" w:rsidP="00232D68">
      <w:pPr>
        <w:ind w:right="5102"/>
        <w:jc w:val="both"/>
        <w:rPr>
          <w:color w:val="000000" w:themeColor="text1"/>
        </w:rPr>
      </w:pPr>
    </w:p>
    <w:p w:rsidR="00760766" w:rsidRDefault="00232D68" w:rsidP="00232D68">
      <w:pPr>
        <w:autoSpaceDE w:val="0"/>
        <w:autoSpaceDN w:val="0"/>
        <w:adjustRightInd w:val="0"/>
        <w:ind w:firstLine="709"/>
        <w:jc w:val="both"/>
        <w:rPr>
          <w:color w:val="000000" w:themeColor="text1"/>
        </w:rPr>
      </w:pPr>
      <w:r w:rsidRPr="00B4511A">
        <w:rPr>
          <w:color w:val="000000" w:themeColor="text1"/>
        </w:rPr>
        <w:t>В соответствии со статьей 179 Бюджетного кодекса Российской Федерации, постановлением администрации района от 17.09.2021 № 1663 «О порядке разработки и реализации муниципальных про</w:t>
      </w:r>
      <w:r w:rsidR="007D6BA2">
        <w:rPr>
          <w:color w:val="000000" w:themeColor="text1"/>
        </w:rPr>
        <w:t>грамм Нижневартовского района»</w:t>
      </w:r>
      <w:r w:rsidRPr="00B4511A">
        <w:rPr>
          <w:color w:val="000000" w:themeColor="text1"/>
        </w:rPr>
        <w:t xml:space="preserve">, в целях уточнения объемов финансирования муниципальной программы:  </w:t>
      </w:r>
    </w:p>
    <w:p w:rsidR="00232D68" w:rsidRPr="00B4511A" w:rsidRDefault="00232D68" w:rsidP="00232D68">
      <w:pPr>
        <w:autoSpaceDE w:val="0"/>
        <w:autoSpaceDN w:val="0"/>
        <w:adjustRightInd w:val="0"/>
        <w:ind w:firstLine="709"/>
        <w:jc w:val="both"/>
        <w:rPr>
          <w:color w:val="000000" w:themeColor="text1"/>
        </w:rPr>
      </w:pPr>
      <w:r w:rsidRPr="00B4511A">
        <w:rPr>
          <w:color w:val="000000" w:themeColor="text1"/>
        </w:rPr>
        <w:t xml:space="preserve"> </w:t>
      </w:r>
    </w:p>
    <w:p w:rsidR="00760766" w:rsidRDefault="007D6BA2" w:rsidP="007D6BA2">
      <w:pPr>
        <w:widowControl w:val="0"/>
        <w:suppressAutoHyphens/>
        <w:autoSpaceDE w:val="0"/>
        <w:autoSpaceDN w:val="0"/>
        <w:ind w:firstLine="709"/>
        <w:jc w:val="both"/>
      </w:pPr>
      <w:r w:rsidRPr="00290730">
        <w:t xml:space="preserve">1. Внести в приложение </w:t>
      </w:r>
      <w:r w:rsidR="00760766">
        <w:t xml:space="preserve">1 </w:t>
      </w:r>
      <w:r w:rsidRPr="00290730">
        <w:t xml:space="preserve">к постановлению администрации района                            от </w:t>
      </w:r>
      <w:r>
        <w:t>20.12.2023 № 1385</w:t>
      </w:r>
      <w:r w:rsidRPr="00290730">
        <w:t xml:space="preserve"> «Об утверждении муниципальной программы «Развитие физической культуры и спорта в Нижневартовском районе» (с изменениями                от</w:t>
      </w:r>
      <w:r>
        <w:t xml:space="preserve"> 15.03.2023 № 261</w:t>
      </w:r>
      <w:r w:rsidRPr="00290730">
        <w:t xml:space="preserve">) </w:t>
      </w:r>
      <w:r w:rsidR="00760766">
        <w:t>изменения:</w:t>
      </w:r>
    </w:p>
    <w:p w:rsidR="007D6BA2" w:rsidRPr="00290730" w:rsidRDefault="00760766" w:rsidP="007D6BA2">
      <w:pPr>
        <w:widowControl w:val="0"/>
        <w:suppressAutoHyphens/>
        <w:autoSpaceDE w:val="0"/>
        <w:autoSpaceDN w:val="0"/>
        <w:ind w:firstLine="709"/>
        <w:jc w:val="both"/>
      </w:pPr>
      <w:r>
        <w:t>1.1. Раздел 5 «Финансовое обеспечение муниципальной программы» Паспорта муниципальной программы изложить в новой редакции согласно приложению.</w:t>
      </w:r>
    </w:p>
    <w:p w:rsidR="007D6BA2" w:rsidRDefault="007D6BA2" w:rsidP="00760766">
      <w:pPr>
        <w:jc w:val="both"/>
      </w:pPr>
    </w:p>
    <w:p w:rsidR="007D6BA2" w:rsidRDefault="007D6BA2" w:rsidP="00D2589B">
      <w:pPr>
        <w:ind w:firstLine="709"/>
        <w:jc w:val="both"/>
      </w:pPr>
      <w:r w:rsidRPr="00290730">
        <w:t xml:space="preserve">2. </w:t>
      </w:r>
      <w:r w:rsidR="00760766">
        <w:t>Отделу делопроизводства, контроля и</w:t>
      </w:r>
      <w:r w:rsidR="00D2589B">
        <w:t xml:space="preserve"> обеспечения работы руководства управления</w:t>
      </w:r>
      <w:r w:rsidR="00760766">
        <w:t xml:space="preserve"> обеспечения деятельности администрации района и взаимодействия с органами местного самоуправления</w:t>
      </w:r>
      <w:r>
        <w:t>:</w:t>
      </w:r>
    </w:p>
    <w:p w:rsidR="007D6BA2" w:rsidRPr="00290730" w:rsidRDefault="007D6BA2" w:rsidP="007D6BA2">
      <w:pPr>
        <w:ind w:firstLine="709"/>
        <w:jc w:val="both"/>
      </w:pPr>
      <w:r w:rsidRPr="00290730">
        <w:t xml:space="preserve">разместить постановление на официальном веб-сайте администрации района: </w:t>
      </w:r>
      <w:hyperlink r:id="rId8" w:history="1">
        <w:r w:rsidRPr="00290730">
          <w:rPr>
            <w:rStyle w:val="af9"/>
            <w:color w:val="auto"/>
            <w:u w:val="none"/>
          </w:rPr>
          <w:t>www.nvraion.ru</w:t>
        </w:r>
      </w:hyperlink>
      <w:r>
        <w:t>;</w:t>
      </w:r>
    </w:p>
    <w:p w:rsidR="007D6BA2" w:rsidRDefault="007D6BA2" w:rsidP="007D6BA2">
      <w:pPr>
        <w:tabs>
          <w:tab w:val="left" w:pos="0"/>
        </w:tabs>
        <w:ind w:firstLine="709"/>
        <w:jc w:val="both"/>
        <w:rPr>
          <w:szCs w:val="20"/>
        </w:rPr>
      </w:pPr>
      <w:r>
        <w:rPr>
          <w:szCs w:val="20"/>
        </w:rPr>
        <w:t xml:space="preserve">опубликовать постановление </w:t>
      </w:r>
      <w:r w:rsidRPr="00290730">
        <w:rPr>
          <w:szCs w:val="20"/>
        </w:rPr>
        <w:t xml:space="preserve">в приложении «Официальный бюллетень» </w:t>
      </w:r>
      <w:r>
        <w:rPr>
          <w:szCs w:val="20"/>
        </w:rPr>
        <w:t xml:space="preserve">                    </w:t>
      </w:r>
      <w:r w:rsidRPr="00290730">
        <w:rPr>
          <w:szCs w:val="20"/>
        </w:rPr>
        <w:t>к районной газете «Новости Приобья».</w:t>
      </w:r>
    </w:p>
    <w:p w:rsidR="007D6BA2" w:rsidRPr="00290730" w:rsidRDefault="007D6BA2" w:rsidP="007D6BA2">
      <w:pPr>
        <w:tabs>
          <w:tab w:val="left" w:pos="0"/>
        </w:tabs>
        <w:ind w:firstLine="709"/>
        <w:jc w:val="both"/>
        <w:rPr>
          <w:szCs w:val="20"/>
        </w:rPr>
      </w:pPr>
    </w:p>
    <w:p w:rsidR="007D6BA2" w:rsidRPr="00290730" w:rsidRDefault="007D6BA2" w:rsidP="007D6BA2">
      <w:pPr>
        <w:ind w:firstLine="709"/>
        <w:jc w:val="both"/>
      </w:pPr>
      <w:r>
        <w:t>3</w:t>
      </w:r>
      <w:r w:rsidRPr="00290730">
        <w:t>. Постановление вступает в силу после его официального опубликования (обнародования).</w:t>
      </w:r>
    </w:p>
    <w:p w:rsidR="007D6BA2" w:rsidRDefault="007D6BA2" w:rsidP="007D6BA2">
      <w:pPr>
        <w:ind w:firstLine="709"/>
        <w:jc w:val="both"/>
      </w:pPr>
    </w:p>
    <w:p w:rsidR="007D6BA2" w:rsidRPr="00786855" w:rsidRDefault="007D6BA2" w:rsidP="007D6BA2">
      <w:pPr>
        <w:ind w:firstLine="709"/>
        <w:jc w:val="both"/>
      </w:pPr>
      <w:r>
        <w:t>4</w:t>
      </w:r>
      <w:r w:rsidRPr="00290730">
        <w:t>. Контроль за выполнением постановления возложить на исполняющего обязанности начальника управления культуры и спорта администрации района А.М. Чорич.</w:t>
      </w:r>
    </w:p>
    <w:p w:rsidR="005C6146" w:rsidRPr="00B4511A" w:rsidRDefault="005C6146" w:rsidP="005C6146">
      <w:pPr>
        <w:ind w:firstLine="709"/>
        <w:jc w:val="both"/>
        <w:rPr>
          <w:rFonts w:eastAsia="Calibri"/>
          <w:color w:val="000000" w:themeColor="text1"/>
          <w:lang w:eastAsia="en-US"/>
        </w:rPr>
      </w:pPr>
    </w:p>
    <w:p w:rsidR="005C6146" w:rsidRPr="00B4511A" w:rsidRDefault="005C6146" w:rsidP="005C6146">
      <w:pPr>
        <w:adjustRightInd w:val="0"/>
        <w:jc w:val="both"/>
        <w:outlineLvl w:val="0"/>
        <w:rPr>
          <w:color w:val="000000" w:themeColor="text1"/>
          <w:szCs w:val="20"/>
        </w:rPr>
      </w:pPr>
    </w:p>
    <w:p w:rsidR="00B65413" w:rsidRPr="00B4511A" w:rsidRDefault="00B65413" w:rsidP="00E27B10">
      <w:pPr>
        <w:autoSpaceDE w:val="0"/>
        <w:autoSpaceDN w:val="0"/>
        <w:adjustRightInd w:val="0"/>
        <w:jc w:val="both"/>
        <w:rPr>
          <w:color w:val="000000" w:themeColor="text1"/>
        </w:rPr>
      </w:pPr>
    </w:p>
    <w:p w:rsidR="005C6146" w:rsidRPr="00B4511A" w:rsidRDefault="00B65413" w:rsidP="00E27B10">
      <w:pPr>
        <w:autoSpaceDE w:val="0"/>
        <w:autoSpaceDN w:val="0"/>
        <w:adjustRightInd w:val="0"/>
        <w:jc w:val="both"/>
        <w:rPr>
          <w:color w:val="000000" w:themeColor="text1"/>
        </w:rPr>
      </w:pPr>
      <w:r w:rsidRPr="00B4511A">
        <w:rPr>
          <w:color w:val="000000" w:themeColor="text1"/>
        </w:rPr>
        <w:t xml:space="preserve">Глава района                                                                                    </w:t>
      </w:r>
      <w:r w:rsidR="00E821D1" w:rsidRPr="00B4511A">
        <w:rPr>
          <w:color w:val="000000" w:themeColor="text1"/>
        </w:rPr>
        <w:t xml:space="preserve">      </w:t>
      </w:r>
      <w:r w:rsidRPr="00B4511A">
        <w:rPr>
          <w:color w:val="000000" w:themeColor="text1"/>
        </w:rPr>
        <w:t xml:space="preserve">    Б.А. Саломатин</w:t>
      </w:r>
    </w:p>
    <w:p w:rsidR="005C6146" w:rsidRPr="00B4511A" w:rsidRDefault="005C6146" w:rsidP="00E27B10">
      <w:pPr>
        <w:autoSpaceDE w:val="0"/>
        <w:autoSpaceDN w:val="0"/>
        <w:adjustRightInd w:val="0"/>
        <w:jc w:val="both"/>
        <w:rPr>
          <w:color w:val="000000" w:themeColor="text1"/>
        </w:rPr>
        <w:sectPr w:rsidR="005C6146" w:rsidRPr="00B4511A" w:rsidSect="0026075A">
          <w:headerReference w:type="default" r:id="rId9"/>
          <w:pgSz w:w="11907" w:h="16840" w:code="9"/>
          <w:pgMar w:top="851" w:right="567" w:bottom="1134" w:left="1701" w:header="720" w:footer="720" w:gutter="0"/>
          <w:cols w:space="720"/>
          <w:noEndnote/>
          <w:docGrid w:linePitch="381"/>
        </w:sectPr>
      </w:pPr>
    </w:p>
    <w:p w:rsidR="005C6146" w:rsidRPr="00B4511A" w:rsidRDefault="00232D68" w:rsidP="005C6146">
      <w:pPr>
        <w:ind w:left="567" w:firstLine="9781"/>
        <w:jc w:val="both"/>
        <w:rPr>
          <w:color w:val="000000" w:themeColor="text1"/>
        </w:rPr>
      </w:pPr>
      <w:r w:rsidRPr="00B4511A">
        <w:rPr>
          <w:color w:val="000000" w:themeColor="text1"/>
        </w:rPr>
        <w:lastRenderedPageBreak/>
        <w:t xml:space="preserve">Приложение </w:t>
      </w:r>
      <w:r w:rsidR="005C6146" w:rsidRPr="00B4511A">
        <w:rPr>
          <w:color w:val="000000" w:themeColor="text1"/>
        </w:rPr>
        <w:t xml:space="preserve"> к постановлению </w:t>
      </w:r>
    </w:p>
    <w:p w:rsidR="005C6146" w:rsidRPr="00B4511A" w:rsidRDefault="005C6146" w:rsidP="005C6146">
      <w:pPr>
        <w:ind w:left="567" w:firstLine="9781"/>
        <w:jc w:val="both"/>
        <w:rPr>
          <w:color w:val="000000" w:themeColor="text1"/>
        </w:rPr>
      </w:pPr>
      <w:r w:rsidRPr="00B4511A">
        <w:rPr>
          <w:color w:val="000000" w:themeColor="text1"/>
        </w:rPr>
        <w:t>администрации района</w:t>
      </w:r>
    </w:p>
    <w:p w:rsidR="00E821D1" w:rsidRPr="00B4511A" w:rsidRDefault="00E821D1" w:rsidP="00642B09">
      <w:pPr>
        <w:jc w:val="both"/>
        <w:rPr>
          <w:color w:val="000000" w:themeColor="text1"/>
        </w:rPr>
      </w:pPr>
    </w:p>
    <w:p w:rsidR="005C6146" w:rsidRPr="00642B09" w:rsidRDefault="005C6146" w:rsidP="005C6146">
      <w:pPr>
        <w:jc w:val="center"/>
        <w:rPr>
          <w:color w:val="000000" w:themeColor="text1"/>
        </w:rPr>
      </w:pPr>
      <w:r w:rsidRPr="00642B09">
        <w:rPr>
          <w:color w:val="000000" w:themeColor="text1"/>
        </w:rPr>
        <w:t>5. Финансовое обеспечение муниципальной программы</w:t>
      </w:r>
    </w:p>
    <w:p w:rsidR="005C6146" w:rsidRPr="00B4511A" w:rsidRDefault="005C6146" w:rsidP="005C6146">
      <w:pPr>
        <w:jc w:val="center"/>
        <w:rPr>
          <w:color w:val="000000" w:themeColor="text1"/>
          <w:sz w:val="20"/>
          <w:szCs w:val="20"/>
        </w:rPr>
      </w:pPr>
    </w:p>
    <w:p w:rsidR="005C6146" w:rsidRPr="00B4511A" w:rsidRDefault="005C6146" w:rsidP="00642B09">
      <w:pPr>
        <w:rPr>
          <w:color w:val="000000" w:themeColor="text1"/>
          <w:sz w:val="24"/>
          <w:szCs w:val="24"/>
        </w:rPr>
      </w:pPr>
    </w:p>
    <w:tbl>
      <w:tblPr>
        <w:tblW w:w="14884" w:type="dxa"/>
        <w:tblInd w:w="274" w:type="dxa"/>
        <w:tblLook w:val="04A0" w:firstRow="1" w:lastRow="0" w:firstColumn="1" w:lastColumn="0" w:noHBand="0" w:noVBand="1"/>
      </w:tblPr>
      <w:tblGrid>
        <w:gridCol w:w="3544"/>
        <w:gridCol w:w="1275"/>
        <w:gridCol w:w="1276"/>
        <w:gridCol w:w="1418"/>
        <w:gridCol w:w="1417"/>
        <w:gridCol w:w="1701"/>
        <w:gridCol w:w="1276"/>
        <w:gridCol w:w="1559"/>
        <w:gridCol w:w="1418"/>
      </w:tblGrid>
      <w:tr w:rsidR="00642B09" w:rsidRPr="00642B09" w:rsidTr="00642B09">
        <w:trPr>
          <w:trHeight w:val="1365"/>
        </w:trPr>
        <w:tc>
          <w:tcPr>
            <w:tcW w:w="3544" w:type="dxa"/>
            <w:vMerge w:val="restart"/>
            <w:tcBorders>
              <w:top w:val="single" w:sz="8" w:space="0" w:color="000000"/>
              <w:left w:val="single" w:sz="8" w:space="0" w:color="000000"/>
              <w:bottom w:val="single" w:sz="8" w:space="0" w:color="000000"/>
              <w:right w:val="single" w:sz="8" w:space="0" w:color="auto"/>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922" w:type="dxa"/>
            <w:gridSpan w:val="7"/>
            <w:tcBorders>
              <w:top w:val="single" w:sz="8" w:space="0" w:color="auto"/>
              <w:left w:val="nil"/>
              <w:bottom w:val="single" w:sz="8"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Объем финансового обеспечения по годам, тыс. рублей</w:t>
            </w:r>
          </w:p>
        </w:tc>
        <w:tc>
          <w:tcPr>
            <w:tcW w:w="1418" w:type="dxa"/>
            <w:tcBorders>
              <w:top w:val="single" w:sz="8" w:space="0" w:color="auto"/>
              <w:left w:val="nil"/>
              <w:bottom w:val="single" w:sz="8" w:space="0" w:color="auto"/>
              <w:right w:val="single" w:sz="8" w:space="0" w:color="auto"/>
            </w:tcBorders>
            <w:shd w:val="clear" w:color="auto" w:fill="auto"/>
            <w:hideMark/>
          </w:tcPr>
          <w:p w:rsidR="00642B09" w:rsidRPr="00642B09" w:rsidRDefault="00642B09" w:rsidP="00642B09">
            <w:pPr>
              <w:jc w:val="center"/>
              <w:rPr>
                <w:color w:val="000000" w:themeColor="text1"/>
                <w:sz w:val="24"/>
                <w:szCs w:val="24"/>
              </w:rPr>
            </w:pPr>
          </w:p>
        </w:tc>
      </w:tr>
      <w:tr w:rsidR="00642B09" w:rsidRPr="00642B09" w:rsidTr="00642B09">
        <w:trPr>
          <w:trHeight w:val="315"/>
        </w:trPr>
        <w:tc>
          <w:tcPr>
            <w:tcW w:w="3544" w:type="dxa"/>
            <w:vMerge/>
            <w:tcBorders>
              <w:top w:val="single" w:sz="8" w:space="0" w:color="000000"/>
              <w:left w:val="single" w:sz="8" w:space="0" w:color="000000"/>
              <w:bottom w:val="single" w:sz="8" w:space="0" w:color="000000"/>
              <w:right w:val="single" w:sz="8" w:space="0" w:color="auto"/>
            </w:tcBorders>
            <w:hideMark/>
          </w:tcPr>
          <w:p w:rsidR="00642B09" w:rsidRPr="00642B09" w:rsidRDefault="00642B09" w:rsidP="00642B09">
            <w:pPr>
              <w:jc w:val="center"/>
              <w:rPr>
                <w:color w:val="000000" w:themeColor="text1"/>
                <w:sz w:val="24"/>
                <w:szCs w:val="24"/>
              </w:rPr>
            </w:pPr>
          </w:p>
        </w:tc>
        <w:tc>
          <w:tcPr>
            <w:tcW w:w="1275"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2024</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2025</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2026</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2027</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2028</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2029</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2030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Всего</w:t>
            </w: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5</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7</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8</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9</w:t>
            </w:r>
          </w:p>
        </w:tc>
      </w:tr>
      <w:tr w:rsidR="00642B09" w:rsidRPr="00642B09" w:rsidTr="00642B09">
        <w:trPr>
          <w:trHeight w:val="506"/>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Муниципальная программа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229 813,6</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230 298,0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230 330,6</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230 330,6</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230 330,6</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230 330,6</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230 330,6</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1 611 764,4</w:t>
            </w:r>
          </w:p>
        </w:tc>
      </w:tr>
      <w:tr w:rsidR="00642B09" w:rsidRPr="00642B09" w:rsidTr="00642B09">
        <w:trPr>
          <w:trHeight w:val="480"/>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9 128,7</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13 156,2</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13 156,2</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13 156,2</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13 156,2</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13 156,2</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13 156,2</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88 065,9</w:t>
            </w: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212 536,9</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208 993,8</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209 026,4</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209 026,4</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209 026,4</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209 026,4</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209 026,4</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1 466 662,5</w:t>
            </w: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tcPr>
          <w:p w:rsidR="00642B09" w:rsidRPr="00642B09" w:rsidRDefault="00642B09" w:rsidP="00642B09">
            <w:pPr>
              <w:jc w:val="center"/>
              <w:rPr>
                <w:b/>
                <w:color w:val="000000" w:themeColor="text1"/>
                <w:sz w:val="24"/>
                <w:szCs w:val="24"/>
              </w:rPr>
            </w:pPr>
            <w:r w:rsidRPr="00642B09">
              <w:rPr>
                <w:b/>
                <w:color w:val="000000" w:themeColor="text1"/>
                <w:sz w:val="24"/>
                <w:szCs w:val="24"/>
              </w:rPr>
              <w:t xml:space="preserve">внебюджетные источники </w:t>
            </w:r>
          </w:p>
        </w:tc>
        <w:tc>
          <w:tcPr>
            <w:tcW w:w="1275" w:type="dxa"/>
            <w:tcBorders>
              <w:top w:val="nil"/>
              <w:left w:val="single" w:sz="8" w:space="0" w:color="000000"/>
              <w:bottom w:val="single" w:sz="8" w:space="0" w:color="000000"/>
              <w:right w:val="single" w:sz="8" w:space="0" w:color="000000"/>
            </w:tcBorders>
            <w:shd w:val="clear" w:color="auto" w:fill="auto"/>
          </w:tcPr>
          <w:p w:rsidR="00642B09" w:rsidRPr="00642B09" w:rsidRDefault="00642B09" w:rsidP="00642B09">
            <w:pPr>
              <w:jc w:val="center"/>
              <w:rPr>
                <w:b/>
                <w:color w:val="000000" w:themeColor="text1"/>
                <w:sz w:val="24"/>
                <w:szCs w:val="24"/>
              </w:rPr>
            </w:pPr>
            <w:r w:rsidRPr="00642B09">
              <w:rPr>
                <w:b/>
                <w:color w:val="000000" w:themeColor="text1"/>
                <w:sz w:val="24"/>
                <w:szCs w:val="24"/>
              </w:rPr>
              <w:t>8 148,0</w:t>
            </w:r>
          </w:p>
        </w:tc>
        <w:tc>
          <w:tcPr>
            <w:tcW w:w="1276"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b/>
                <w:color w:val="000000" w:themeColor="text1"/>
                <w:sz w:val="24"/>
                <w:szCs w:val="24"/>
              </w:rPr>
            </w:pPr>
            <w:r w:rsidRPr="00642B09">
              <w:rPr>
                <w:b/>
                <w:color w:val="000000" w:themeColor="text1"/>
                <w:sz w:val="24"/>
                <w:szCs w:val="24"/>
              </w:rPr>
              <w:t>8 148,0</w:t>
            </w:r>
          </w:p>
        </w:tc>
        <w:tc>
          <w:tcPr>
            <w:tcW w:w="1418"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b/>
                <w:color w:val="000000" w:themeColor="text1"/>
                <w:sz w:val="24"/>
                <w:szCs w:val="24"/>
              </w:rPr>
            </w:pPr>
            <w:r w:rsidRPr="00642B09">
              <w:rPr>
                <w:b/>
                <w:color w:val="000000" w:themeColor="text1"/>
                <w:sz w:val="24"/>
                <w:szCs w:val="24"/>
              </w:rPr>
              <w:t>8 148,0</w:t>
            </w:r>
          </w:p>
        </w:tc>
        <w:tc>
          <w:tcPr>
            <w:tcW w:w="1417"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b/>
                <w:color w:val="000000" w:themeColor="text1"/>
                <w:sz w:val="24"/>
                <w:szCs w:val="24"/>
              </w:rPr>
            </w:pPr>
            <w:r w:rsidRPr="00642B09">
              <w:rPr>
                <w:b/>
                <w:color w:val="000000" w:themeColor="text1"/>
                <w:sz w:val="24"/>
                <w:szCs w:val="24"/>
              </w:rPr>
              <w:t>8 148,0</w:t>
            </w:r>
          </w:p>
        </w:tc>
        <w:tc>
          <w:tcPr>
            <w:tcW w:w="1701"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b/>
                <w:color w:val="000000" w:themeColor="text1"/>
                <w:sz w:val="24"/>
                <w:szCs w:val="24"/>
              </w:rPr>
            </w:pPr>
            <w:r w:rsidRPr="00642B09">
              <w:rPr>
                <w:b/>
                <w:color w:val="000000" w:themeColor="text1"/>
                <w:sz w:val="24"/>
                <w:szCs w:val="24"/>
              </w:rPr>
              <w:t>8 148,0</w:t>
            </w:r>
          </w:p>
        </w:tc>
        <w:tc>
          <w:tcPr>
            <w:tcW w:w="1276"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b/>
                <w:color w:val="000000" w:themeColor="text1"/>
                <w:sz w:val="24"/>
                <w:szCs w:val="24"/>
              </w:rPr>
            </w:pPr>
            <w:r w:rsidRPr="00642B09">
              <w:rPr>
                <w:b/>
                <w:color w:val="000000" w:themeColor="text1"/>
                <w:sz w:val="24"/>
                <w:szCs w:val="24"/>
              </w:rPr>
              <w:t>8 148,0</w:t>
            </w:r>
          </w:p>
        </w:tc>
        <w:tc>
          <w:tcPr>
            <w:tcW w:w="1559"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b/>
                <w:color w:val="000000" w:themeColor="text1"/>
                <w:sz w:val="24"/>
                <w:szCs w:val="24"/>
              </w:rPr>
            </w:pPr>
            <w:r w:rsidRPr="00642B09">
              <w:rPr>
                <w:b/>
                <w:color w:val="000000" w:themeColor="text1"/>
                <w:sz w:val="24"/>
                <w:szCs w:val="24"/>
              </w:rPr>
              <w:t>8 148,0</w:t>
            </w:r>
          </w:p>
        </w:tc>
        <w:tc>
          <w:tcPr>
            <w:tcW w:w="1418"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b/>
                <w:color w:val="000000" w:themeColor="text1"/>
                <w:sz w:val="24"/>
                <w:szCs w:val="24"/>
              </w:rPr>
            </w:pPr>
            <w:r w:rsidRPr="00642B09">
              <w:rPr>
                <w:b/>
                <w:color w:val="000000" w:themeColor="text1"/>
                <w:sz w:val="24"/>
                <w:szCs w:val="24"/>
              </w:rPr>
              <w:t>57 036,0</w:t>
            </w:r>
          </w:p>
        </w:tc>
      </w:tr>
      <w:tr w:rsidR="00642B09" w:rsidRPr="00642B09" w:rsidTr="00642B09">
        <w:trPr>
          <w:trHeight w:val="218"/>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объем налоговых расходов (справочно)</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r>
      <w:tr w:rsidR="00642B09" w:rsidRPr="00642B09" w:rsidTr="00642B09">
        <w:trPr>
          <w:trHeight w:val="457"/>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1.1. Региональный проект «Спорт норма жизни»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0,0</w:t>
            </w:r>
          </w:p>
        </w:tc>
      </w:tr>
      <w:tr w:rsidR="00642B09" w:rsidRPr="00642B09" w:rsidTr="00642B09">
        <w:trPr>
          <w:trHeight w:val="286"/>
        </w:trPr>
        <w:tc>
          <w:tcPr>
            <w:tcW w:w="3544" w:type="dxa"/>
            <w:tcBorders>
              <w:top w:val="nil"/>
              <w:left w:val="single" w:sz="8" w:space="0" w:color="000000"/>
              <w:bottom w:val="single" w:sz="8" w:space="0" w:color="000000"/>
              <w:right w:val="nil"/>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276"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418"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417"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701"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276"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559"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418"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r>
      <w:tr w:rsidR="00642B09" w:rsidRPr="00642B09" w:rsidTr="00642B09">
        <w:trPr>
          <w:trHeight w:val="286"/>
        </w:trPr>
        <w:tc>
          <w:tcPr>
            <w:tcW w:w="3544" w:type="dxa"/>
            <w:tcBorders>
              <w:top w:val="nil"/>
              <w:left w:val="single" w:sz="8" w:space="0" w:color="000000"/>
              <w:bottom w:val="single" w:sz="8" w:space="0" w:color="000000"/>
              <w:right w:val="nil"/>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276"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418"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417"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701"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276"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559"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c>
          <w:tcPr>
            <w:tcW w:w="1418" w:type="dxa"/>
            <w:tcBorders>
              <w:top w:val="nil"/>
              <w:left w:val="nil"/>
              <w:bottom w:val="single" w:sz="8" w:space="0" w:color="000000"/>
              <w:right w:val="single" w:sz="8" w:space="0" w:color="000000"/>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0,0</w:t>
            </w:r>
          </w:p>
        </w:tc>
      </w:tr>
      <w:tr w:rsidR="00642B09" w:rsidRPr="00642B09" w:rsidTr="00642B09">
        <w:trPr>
          <w:trHeight w:val="136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1.2. Комплекс процессных мероприятий «Мероприятия по развитию физической культуры, массового и детско-юношеского спорта»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10 219,2</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10 219,2</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10 251,8</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10 251,8</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10 251,8</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10 251,8</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10 251,8</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71 697,2</w:t>
            </w:r>
          </w:p>
        </w:tc>
      </w:tr>
      <w:tr w:rsidR="00642B09" w:rsidRPr="00642B09" w:rsidTr="00642B09">
        <w:trPr>
          <w:trHeight w:val="555"/>
        </w:trPr>
        <w:tc>
          <w:tcPr>
            <w:tcW w:w="3544" w:type="dxa"/>
            <w:tcBorders>
              <w:top w:val="single" w:sz="8" w:space="0" w:color="000000"/>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single" w:sz="8" w:space="0" w:color="000000"/>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10 219,2</w:t>
            </w:r>
          </w:p>
        </w:tc>
        <w:tc>
          <w:tcPr>
            <w:tcW w:w="1276"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10 219,2</w:t>
            </w:r>
          </w:p>
        </w:tc>
        <w:tc>
          <w:tcPr>
            <w:tcW w:w="1418"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10 251,8</w:t>
            </w:r>
          </w:p>
        </w:tc>
        <w:tc>
          <w:tcPr>
            <w:tcW w:w="1417"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10 251,8</w:t>
            </w:r>
          </w:p>
        </w:tc>
        <w:tc>
          <w:tcPr>
            <w:tcW w:w="1701"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10 251,8</w:t>
            </w:r>
          </w:p>
        </w:tc>
        <w:tc>
          <w:tcPr>
            <w:tcW w:w="1276"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10 251,8</w:t>
            </w:r>
          </w:p>
        </w:tc>
        <w:tc>
          <w:tcPr>
            <w:tcW w:w="1559"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10 251,8</w:t>
            </w:r>
          </w:p>
        </w:tc>
        <w:tc>
          <w:tcPr>
            <w:tcW w:w="1418"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71 697,2</w:t>
            </w:r>
          </w:p>
        </w:tc>
      </w:tr>
      <w:tr w:rsidR="00642B09" w:rsidRPr="00642B09" w:rsidTr="00642B09">
        <w:trPr>
          <w:trHeight w:val="1320"/>
        </w:trPr>
        <w:tc>
          <w:tcPr>
            <w:tcW w:w="3544" w:type="dxa"/>
            <w:tcBorders>
              <w:top w:val="single" w:sz="8" w:space="0" w:color="000000"/>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1.2.1. Мероприятие (результат) «Организованы и проведены муниципальные физкультурно-оздоровительные и спортивные мероприятия» (всего),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276"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418"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417"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701"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276"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559"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418"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19 600,0</w:t>
            </w:r>
          </w:p>
        </w:tc>
      </w:tr>
      <w:tr w:rsidR="00642B09" w:rsidRPr="00642B09" w:rsidTr="00642B09">
        <w:trPr>
          <w:trHeight w:val="315"/>
        </w:trPr>
        <w:tc>
          <w:tcPr>
            <w:tcW w:w="3544" w:type="dxa"/>
            <w:tcBorders>
              <w:top w:val="single" w:sz="8" w:space="0" w:color="000000"/>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single" w:sz="8" w:space="0" w:color="000000"/>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276"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418"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417"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701"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276"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559"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2 800,0</w:t>
            </w:r>
          </w:p>
        </w:tc>
        <w:tc>
          <w:tcPr>
            <w:tcW w:w="1418" w:type="dxa"/>
            <w:tcBorders>
              <w:top w:val="single" w:sz="8" w:space="0" w:color="000000"/>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19 600,0</w:t>
            </w:r>
          </w:p>
        </w:tc>
      </w:tr>
      <w:tr w:rsidR="00642B09" w:rsidRPr="00642B09" w:rsidTr="00642B09">
        <w:trPr>
          <w:trHeight w:val="1560"/>
        </w:trPr>
        <w:tc>
          <w:tcPr>
            <w:tcW w:w="3544" w:type="dxa"/>
            <w:tcBorders>
              <w:top w:val="single" w:sz="8" w:space="0" w:color="000000"/>
              <w:left w:val="single" w:sz="8" w:space="0" w:color="000000"/>
              <w:bottom w:val="single" w:sz="4" w:space="0" w:color="auto"/>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1.2.2. Мероприятие (результат) «Обеспечено участие спортсменов района в спортивных мероприятиях окружного, регионального и всероссийского уровней» (всего) , в том числе:</w:t>
            </w:r>
          </w:p>
        </w:tc>
        <w:tc>
          <w:tcPr>
            <w:tcW w:w="1275" w:type="dxa"/>
            <w:tcBorders>
              <w:top w:val="single" w:sz="8" w:space="0" w:color="000000"/>
              <w:left w:val="single" w:sz="8" w:space="0" w:color="000000"/>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highlight w:val="yellow"/>
              </w:rPr>
            </w:pPr>
            <w:r w:rsidRPr="00642B09">
              <w:rPr>
                <w:color w:val="000000" w:themeColor="text1"/>
                <w:sz w:val="24"/>
                <w:szCs w:val="24"/>
                <w:highlight w:val="yellow"/>
              </w:rPr>
              <w:t>6 234.8</w:t>
            </w:r>
          </w:p>
        </w:tc>
        <w:tc>
          <w:tcPr>
            <w:tcW w:w="1276"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6 489,2</w:t>
            </w:r>
          </w:p>
        </w:tc>
        <w:tc>
          <w:tcPr>
            <w:tcW w:w="1418"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6 521,8</w:t>
            </w:r>
          </w:p>
        </w:tc>
        <w:tc>
          <w:tcPr>
            <w:tcW w:w="1417"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6 521,8</w:t>
            </w:r>
          </w:p>
        </w:tc>
        <w:tc>
          <w:tcPr>
            <w:tcW w:w="1701"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6 521,8</w:t>
            </w:r>
          </w:p>
        </w:tc>
        <w:tc>
          <w:tcPr>
            <w:tcW w:w="1276"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6 521,8</w:t>
            </w:r>
          </w:p>
        </w:tc>
        <w:tc>
          <w:tcPr>
            <w:tcW w:w="1559"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6 521,8</w:t>
            </w:r>
          </w:p>
        </w:tc>
        <w:tc>
          <w:tcPr>
            <w:tcW w:w="1418"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45 587,2</w:t>
            </w:r>
          </w:p>
        </w:tc>
      </w:tr>
      <w:tr w:rsidR="00642B09" w:rsidRPr="00642B09" w:rsidTr="00642B09">
        <w:trPr>
          <w:trHeight w:val="315"/>
        </w:trPr>
        <w:tc>
          <w:tcPr>
            <w:tcW w:w="3544" w:type="dxa"/>
            <w:tcBorders>
              <w:top w:val="single" w:sz="4" w:space="0" w:color="auto"/>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single" w:sz="4" w:space="0" w:color="auto"/>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highlight w:val="yellow"/>
              </w:rPr>
            </w:pPr>
            <w:r w:rsidRPr="00642B09">
              <w:rPr>
                <w:color w:val="000000" w:themeColor="text1"/>
                <w:sz w:val="24"/>
                <w:szCs w:val="24"/>
                <w:highlight w:val="yellow"/>
              </w:rPr>
              <w:t>6 234,8</w:t>
            </w:r>
          </w:p>
        </w:tc>
        <w:tc>
          <w:tcPr>
            <w:tcW w:w="1276"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6 489,2</w:t>
            </w:r>
          </w:p>
        </w:tc>
        <w:tc>
          <w:tcPr>
            <w:tcW w:w="1418"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6 521,8</w:t>
            </w:r>
          </w:p>
        </w:tc>
        <w:tc>
          <w:tcPr>
            <w:tcW w:w="1417"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6 521,8</w:t>
            </w:r>
          </w:p>
        </w:tc>
        <w:tc>
          <w:tcPr>
            <w:tcW w:w="1701"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6 521,8</w:t>
            </w:r>
          </w:p>
        </w:tc>
        <w:tc>
          <w:tcPr>
            <w:tcW w:w="1276"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6 521,8</w:t>
            </w:r>
          </w:p>
        </w:tc>
        <w:tc>
          <w:tcPr>
            <w:tcW w:w="1559"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6 521,8</w:t>
            </w:r>
          </w:p>
        </w:tc>
        <w:tc>
          <w:tcPr>
            <w:tcW w:w="1418"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45 587,2</w:t>
            </w:r>
          </w:p>
        </w:tc>
      </w:tr>
      <w:tr w:rsidR="00642B09" w:rsidRPr="00642B09" w:rsidTr="00642B09">
        <w:trPr>
          <w:trHeight w:val="130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1.2.3. Мероприятие (результат) «Реализация Всероссийского физкультурно-спортивного комплекса «Готов к труду и обороне»»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1 260,0</w:t>
            </w: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180,0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1 260,0</w:t>
            </w:r>
          </w:p>
        </w:tc>
      </w:tr>
      <w:tr w:rsidR="00642B09" w:rsidRPr="00642B09" w:rsidTr="00642B09">
        <w:trPr>
          <w:trHeight w:val="1620"/>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1.2.4. Мероприятие (результат) «Произведена выплата ежемесячных, единовременных стипендий спортсменам, спортсменам-инвалидам»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highlight w:val="yellow"/>
              </w:rPr>
            </w:pPr>
            <w:r w:rsidRPr="00642B09">
              <w:rPr>
                <w:color w:val="000000" w:themeColor="text1"/>
                <w:sz w:val="24"/>
                <w:szCs w:val="24"/>
                <w:highlight w:val="yellow"/>
              </w:rPr>
              <w:t>584,4</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bookmarkStart w:id="0" w:name="_GoBack"/>
            <w:bookmarkEnd w:id="0"/>
            <w:r w:rsidRPr="00642B09">
              <w:rPr>
                <w:color w:val="000000" w:themeColor="text1"/>
                <w:sz w:val="24"/>
                <w:szCs w:val="24"/>
              </w:rPr>
              <w:t>330,0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2 310,0</w:t>
            </w: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highlight w:val="yellow"/>
              </w:rPr>
            </w:pPr>
            <w:r w:rsidRPr="00642B09">
              <w:rPr>
                <w:color w:val="000000" w:themeColor="text1"/>
                <w:sz w:val="24"/>
                <w:szCs w:val="24"/>
                <w:highlight w:val="yellow"/>
              </w:rPr>
              <w:t>584,4</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330,0</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2 310,0</w:t>
            </w:r>
          </w:p>
        </w:tc>
      </w:tr>
      <w:tr w:rsidR="00642B09" w:rsidRPr="00642B09" w:rsidTr="00642B09">
        <w:trPr>
          <w:trHeight w:val="2715"/>
        </w:trPr>
        <w:tc>
          <w:tcPr>
            <w:tcW w:w="3544" w:type="dxa"/>
            <w:tcBorders>
              <w:top w:val="single" w:sz="8" w:space="0" w:color="000000"/>
              <w:left w:val="single" w:sz="8" w:space="0" w:color="000000"/>
              <w:bottom w:val="single" w:sz="4" w:space="0" w:color="auto"/>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1.2.5. Мероприятие (результат) «Предоставлена субсидия некоммерческим организациям (за исключением государственных (муниципальных) учреждений) на реализацию проектов в области физической культуры и спорта на территории Нижневартовского района» (всего), в том числе:</w:t>
            </w:r>
          </w:p>
          <w:p w:rsidR="00642B09" w:rsidRPr="00642B09" w:rsidRDefault="00642B09" w:rsidP="00642B09">
            <w:pPr>
              <w:jc w:val="center"/>
              <w:rPr>
                <w:color w:val="000000" w:themeColor="text1"/>
                <w:sz w:val="24"/>
                <w:szCs w:val="24"/>
              </w:rPr>
            </w:pPr>
          </w:p>
        </w:tc>
        <w:tc>
          <w:tcPr>
            <w:tcW w:w="1275" w:type="dxa"/>
            <w:tcBorders>
              <w:top w:val="single" w:sz="8" w:space="0" w:color="000000"/>
              <w:left w:val="single" w:sz="8" w:space="0" w:color="000000"/>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276"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418"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417"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701"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276"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559"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418"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2 940,0</w:t>
            </w:r>
          </w:p>
        </w:tc>
      </w:tr>
      <w:tr w:rsidR="00642B09" w:rsidRPr="00642B09" w:rsidTr="00642B09">
        <w:trPr>
          <w:trHeight w:val="315"/>
        </w:trPr>
        <w:tc>
          <w:tcPr>
            <w:tcW w:w="3544" w:type="dxa"/>
            <w:tcBorders>
              <w:top w:val="single" w:sz="4" w:space="0" w:color="auto"/>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single" w:sz="4" w:space="0" w:color="auto"/>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276"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418"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417"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701"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276"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559"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420,0</w:t>
            </w:r>
          </w:p>
        </w:tc>
        <w:tc>
          <w:tcPr>
            <w:tcW w:w="1418" w:type="dxa"/>
            <w:tcBorders>
              <w:top w:val="single" w:sz="4" w:space="0" w:color="auto"/>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2 940,0</w:t>
            </w:r>
          </w:p>
        </w:tc>
      </w:tr>
      <w:tr w:rsidR="00642B09" w:rsidRPr="00642B09" w:rsidTr="00642B09">
        <w:trPr>
          <w:trHeight w:val="115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1.3. Комплекс процессных мероприятий  «Укрепление материально-технической базы учреждений физической культуры и спорта»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11 410,9</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16 445,3</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16 445,3</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16 445,3</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16 445,3</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16 445,3</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16 445,3</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110 082,5</w:t>
            </w: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9 128,7</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13 156,2</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13 156,2</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13 156,2</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13 156,2</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13 156,2</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13 156,2</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88 065,9</w:t>
            </w: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2 282,2</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3 289,1</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3 289,1</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3 289,1</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3 289,1</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3 289,1</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3 289,1</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22 016,6</w:t>
            </w:r>
          </w:p>
        </w:tc>
      </w:tr>
      <w:tr w:rsidR="00642B09" w:rsidRPr="00642B09" w:rsidTr="00642B09">
        <w:trPr>
          <w:trHeight w:val="2100"/>
        </w:trPr>
        <w:tc>
          <w:tcPr>
            <w:tcW w:w="3544" w:type="dxa"/>
            <w:vMerge w:val="restart"/>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1.3.1. Мероприятие (результат) «Обеспечены, спортивным оборудованием, экипировкой и инвентарем физкультурно-спортивные организации, осуществляющие подготовку спортивного резерва, медицинским сопровождением тренировочного процесса, тренировочными сборами и их участия в соревнованиях,</w:t>
            </w:r>
          </w:p>
          <w:p w:rsidR="00642B09" w:rsidRPr="00642B09" w:rsidRDefault="00642B09" w:rsidP="00642B09">
            <w:pPr>
              <w:jc w:val="center"/>
              <w:rPr>
                <w:color w:val="000000" w:themeColor="text1"/>
                <w:sz w:val="24"/>
                <w:szCs w:val="24"/>
              </w:rPr>
            </w:pPr>
            <w:r w:rsidRPr="00642B09">
              <w:rPr>
                <w:color w:val="000000" w:themeColor="text1"/>
                <w:sz w:val="24"/>
                <w:szCs w:val="24"/>
              </w:rPr>
              <w:t xml:space="preserve"> (всего) в том числе:</w:t>
            </w:r>
          </w:p>
        </w:tc>
        <w:tc>
          <w:tcPr>
            <w:tcW w:w="1275" w:type="dxa"/>
            <w:vMerge w:val="restart"/>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9 828,8</w:t>
            </w:r>
          </w:p>
        </w:tc>
        <w:tc>
          <w:tcPr>
            <w:tcW w:w="1276" w:type="dxa"/>
            <w:vMerge w:val="restart"/>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13 280,9</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13 280,9</w:t>
            </w:r>
          </w:p>
        </w:tc>
        <w:tc>
          <w:tcPr>
            <w:tcW w:w="1417" w:type="dxa"/>
            <w:vMerge w:val="restart"/>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13 280,9</w:t>
            </w:r>
          </w:p>
        </w:tc>
        <w:tc>
          <w:tcPr>
            <w:tcW w:w="1701" w:type="dxa"/>
            <w:vMerge w:val="restart"/>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13 280,9</w:t>
            </w:r>
          </w:p>
        </w:tc>
        <w:tc>
          <w:tcPr>
            <w:tcW w:w="1276" w:type="dxa"/>
            <w:vMerge w:val="restart"/>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13 280,9</w:t>
            </w:r>
          </w:p>
        </w:tc>
        <w:tc>
          <w:tcPr>
            <w:tcW w:w="1559" w:type="dxa"/>
            <w:vMerge w:val="restart"/>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13 280,9</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89 514,1</w:t>
            </w:r>
          </w:p>
        </w:tc>
      </w:tr>
      <w:tr w:rsidR="00642B09" w:rsidRPr="00642B09" w:rsidTr="00642B09">
        <w:trPr>
          <w:trHeight w:val="345"/>
        </w:trPr>
        <w:tc>
          <w:tcPr>
            <w:tcW w:w="3544" w:type="dxa"/>
            <w:vMerge/>
            <w:tcBorders>
              <w:top w:val="nil"/>
              <w:left w:val="single" w:sz="8" w:space="0" w:color="000000"/>
              <w:bottom w:val="single" w:sz="8" w:space="0" w:color="000000"/>
              <w:right w:val="single" w:sz="8" w:space="0" w:color="000000"/>
            </w:tcBorders>
            <w:hideMark/>
          </w:tcPr>
          <w:p w:rsidR="00642B09" w:rsidRPr="00642B09" w:rsidRDefault="00642B09" w:rsidP="00642B09">
            <w:pPr>
              <w:jc w:val="center"/>
              <w:rPr>
                <w:color w:val="000000" w:themeColor="text1"/>
                <w:sz w:val="24"/>
                <w:szCs w:val="24"/>
              </w:rPr>
            </w:pPr>
          </w:p>
        </w:tc>
        <w:tc>
          <w:tcPr>
            <w:tcW w:w="1275" w:type="dxa"/>
            <w:vMerge/>
            <w:tcBorders>
              <w:top w:val="nil"/>
              <w:left w:val="single" w:sz="8" w:space="0" w:color="000000"/>
              <w:bottom w:val="single" w:sz="8" w:space="0" w:color="000000"/>
              <w:right w:val="single" w:sz="8" w:space="0" w:color="000000"/>
            </w:tcBorders>
            <w:hideMark/>
          </w:tcPr>
          <w:p w:rsidR="00642B09" w:rsidRPr="00642B09" w:rsidRDefault="00642B09" w:rsidP="00642B09">
            <w:pPr>
              <w:jc w:val="center"/>
              <w:rPr>
                <w:color w:val="000000" w:themeColor="text1"/>
                <w:sz w:val="24"/>
                <w:szCs w:val="24"/>
              </w:rPr>
            </w:pPr>
          </w:p>
        </w:tc>
        <w:tc>
          <w:tcPr>
            <w:tcW w:w="1276" w:type="dxa"/>
            <w:vMerge/>
            <w:tcBorders>
              <w:top w:val="nil"/>
              <w:left w:val="single" w:sz="8" w:space="0" w:color="000000"/>
              <w:bottom w:val="single" w:sz="8" w:space="0" w:color="000000"/>
              <w:right w:val="single" w:sz="8" w:space="0" w:color="000000"/>
            </w:tcBorders>
            <w:hideMark/>
          </w:tcPr>
          <w:p w:rsidR="00642B09" w:rsidRPr="00642B09" w:rsidRDefault="00642B09" w:rsidP="00642B09">
            <w:pPr>
              <w:jc w:val="center"/>
              <w:rPr>
                <w:color w:val="000000" w:themeColor="text1"/>
                <w:sz w:val="24"/>
                <w:szCs w:val="24"/>
              </w:rPr>
            </w:pPr>
          </w:p>
        </w:tc>
        <w:tc>
          <w:tcPr>
            <w:tcW w:w="1418" w:type="dxa"/>
            <w:vMerge/>
            <w:tcBorders>
              <w:top w:val="nil"/>
              <w:left w:val="single" w:sz="8" w:space="0" w:color="000000"/>
              <w:bottom w:val="single" w:sz="8" w:space="0" w:color="000000"/>
              <w:right w:val="single" w:sz="8" w:space="0" w:color="000000"/>
            </w:tcBorders>
            <w:hideMark/>
          </w:tcPr>
          <w:p w:rsidR="00642B09" w:rsidRPr="00642B09" w:rsidRDefault="00642B09" w:rsidP="00642B09">
            <w:pPr>
              <w:jc w:val="center"/>
              <w:rPr>
                <w:color w:val="000000" w:themeColor="text1"/>
                <w:sz w:val="24"/>
                <w:szCs w:val="24"/>
              </w:rPr>
            </w:pPr>
          </w:p>
        </w:tc>
        <w:tc>
          <w:tcPr>
            <w:tcW w:w="1417" w:type="dxa"/>
            <w:vMerge/>
            <w:tcBorders>
              <w:top w:val="nil"/>
              <w:left w:val="single" w:sz="8" w:space="0" w:color="000000"/>
              <w:bottom w:val="single" w:sz="8" w:space="0" w:color="000000"/>
              <w:right w:val="single" w:sz="8" w:space="0" w:color="000000"/>
            </w:tcBorders>
            <w:hideMark/>
          </w:tcPr>
          <w:p w:rsidR="00642B09" w:rsidRPr="00642B09" w:rsidRDefault="00642B09" w:rsidP="00642B09">
            <w:pPr>
              <w:jc w:val="center"/>
              <w:rPr>
                <w:color w:val="000000" w:themeColor="text1"/>
                <w:sz w:val="24"/>
                <w:szCs w:val="24"/>
              </w:rPr>
            </w:pPr>
          </w:p>
        </w:tc>
        <w:tc>
          <w:tcPr>
            <w:tcW w:w="1701" w:type="dxa"/>
            <w:vMerge/>
            <w:tcBorders>
              <w:top w:val="nil"/>
              <w:left w:val="single" w:sz="8" w:space="0" w:color="000000"/>
              <w:bottom w:val="single" w:sz="8" w:space="0" w:color="000000"/>
              <w:right w:val="single" w:sz="8" w:space="0" w:color="000000"/>
            </w:tcBorders>
            <w:hideMark/>
          </w:tcPr>
          <w:p w:rsidR="00642B09" w:rsidRPr="00642B09" w:rsidRDefault="00642B09" w:rsidP="00642B09">
            <w:pPr>
              <w:jc w:val="center"/>
              <w:rPr>
                <w:color w:val="000000" w:themeColor="text1"/>
                <w:sz w:val="24"/>
                <w:szCs w:val="24"/>
              </w:rPr>
            </w:pPr>
          </w:p>
        </w:tc>
        <w:tc>
          <w:tcPr>
            <w:tcW w:w="1276" w:type="dxa"/>
            <w:vMerge/>
            <w:tcBorders>
              <w:top w:val="nil"/>
              <w:left w:val="single" w:sz="8" w:space="0" w:color="000000"/>
              <w:bottom w:val="single" w:sz="8" w:space="0" w:color="000000"/>
              <w:right w:val="single" w:sz="8" w:space="0" w:color="000000"/>
            </w:tcBorders>
            <w:hideMark/>
          </w:tcPr>
          <w:p w:rsidR="00642B09" w:rsidRPr="00642B09" w:rsidRDefault="00642B09" w:rsidP="00642B09">
            <w:pPr>
              <w:jc w:val="center"/>
              <w:rPr>
                <w:color w:val="000000" w:themeColor="text1"/>
                <w:sz w:val="24"/>
                <w:szCs w:val="24"/>
              </w:rPr>
            </w:pPr>
          </w:p>
        </w:tc>
        <w:tc>
          <w:tcPr>
            <w:tcW w:w="1559" w:type="dxa"/>
            <w:vMerge/>
            <w:tcBorders>
              <w:top w:val="nil"/>
              <w:left w:val="single" w:sz="8" w:space="0" w:color="000000"/>
              <w:bottom w:val="single" w:sz="8" w:space="0" w:color="000000"/>
              <w:right w:val="single" w:sz="8" w:space="0" w:color="000000"/>
            </w:tcBorders>
            <w:hideMark/>
          </w:tcPr>
          <w:p w:rsidR="00642B09" w:rsidRPr="00642B09" w:rsidRDefault="00642B09" w:rsidP="00642B09">
            <w:pPr>
              <w:jc w:val="center"/>
              <w:rPr>
                <w:color w:val="000000" w:themeColor="text1"/>
                <w:sz w:val="24"/>
                <w:szCs w:val="24"/>
              </w:rPr>
            </w:pPr>
          </w:p>
        </w:tc>
        <w:tc>
          <w:tcPr>
            <w:tcW w:w="1418" w:type="dxa"/>
            <w:vMerge/>
            <w:tcBorders>
              <w:top w:val="nil"/>
              <w:left w:val="single" w:sz="8" w:space="0" w:color="000000"/>
              <w:bottom w:val="single" w:sz="8" w:space="0" w:color="000000"/>
              <w:right w:val="single" w:sz="8" w:space="0" w:color="000000"/>
            </w:tcBorders>
            <w:hideMark/>
          </w:tcPr>
          <w:p w:rsidR="00642B09" w:rsidRPr="00642B09" w:rsidRDefault="00642B09" w:rsidP="00642B09">
            <w:pPr>
              <w:jc w:val="center"/>
              <w:rPr>
                <w:color w:val="000000" w:themeColor="text1"/>
                <w:sz w:val="24"/>
                <w:szCs w:val="24"/>
              </w:rPr>
            </w:pP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7 863,0</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10 624,7</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10 624,7</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10 624,7</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10 624,7</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10 624,7</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10 624,7</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71 611,2</w:t>
            </w: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1 965,8</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2 656,2</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2 656,2</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2 656,2</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2 656,2</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2 656,2</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2 656,2</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17 902,9</w:t>
            </w:r>
          </w:p>
        </w:tc>
      </w:tr>
      <w:tr w:rsidR="00642B09" w:rsidRPr="00642B09" w:rsidTr="00642B09">
        <w:trPr>
          <w:trHeight w:val="133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1.3.2. Мероприятие (результат) «Реализованы мероприятия на развитие сети спортивных объектов шаговой доступности»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1 582,1</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3 164,4</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3 164,4</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3 164,4</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3 164,4</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3 164,4</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3 164,4</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20 568,4</w:t>
            </w: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1 265,7</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2 531,5</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2 531,5</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2 531,5</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2 531,5</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2 531,5</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2 531,5</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16 454,7</w:t>
            </w:r>
          </w:p>
        </w:tc>
      </w:tr>
      <w:tr w:rsidR="00642B09" w:rsidRPr="00642B09" w:rsidTr="00642B09">
        <w:trPr>
          <w:trHeight w:val="315"/>
        </w:trPr>
        <w:tc>
          <w:tcPr>
            <w:tcW w:w="3544" w:type="dxa"/>
            <w:tcBorders>
              <w:top w:val="nil"/>
              <w:left w:val="single" w:sz="8" w:space="0" w:color="000000"/>
              <w:bottom w:val="single" w:sz="8" w:space="0" w:color="000000"/>
              <w:right w:val="nil"/>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316,4</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632,9</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632,9</w:t>
            </w:r>
          </w:p>
        </w:tc>
        <w:tc>
          <w:tcPr>
            <w:tcW w:w="1417"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632,9</w:t>
            </w:r>
          </w:p>
        </w:tc>
        <w:tc>
          <w:tcPr>
            <w:tcW w:w="1701"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632,9</w:t>
            </w:r>
          </w:p>
        </w:tc>
        <w:tc>
          <w:tcPr>
            <w:tcW w:w="1276"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632,9</w:t>
            </w:r>
          </w:p>
        </w:tc>
        <w:tc>
          <w:tcPr>
            <w:tcW w:w="1559"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632,9</w:t>
            </w:r>
          </w:p>
        </w:tc>
        <w:tc>
          <w:tcPr>
            <w:tcW w:w="1418" w:type="dxa"/>
            <w:tcBorders>
              <w:top w:val="nil"/>
              <w:left w:val="nil"/>
              <w:bottom w:val="single" w:sz="8" w:space="0" w:color="000000"/>
              <w:right w:val="single" w:sz="8" w:space="0" w:color="000000"/>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4 113,7</w:t>
            </w:r>
          </w:p>
        </w:tc>
      </w:tr>
      <w:tr w:rsidR="00642B09" w:rsidRPr="00642B09" w:rsidTr="00642B09">
        <w:trPr>
          <w:trHeight w:val="506"/>
        </w:trPr>
        <w:tc>
          <w:tcPr>
            <w:tcW w:w="3544" w:type="dxa"/>
            <w:tcBorders>
              <w:top w:val="single" w:sz="8" w:space="0" w:color="000000"/>
              <w:left w:val="single" w:sz="8" w:space="0" w:color="000000"/>
              <w:bottom w:val="single" w:sz="4" w:space="0" w:color="auto"/>
              <w:right w:val="nil"/>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1.4. Комплекс процессных мероприятий «Обеспечение деятельности учреждений физической культуры и спорта Нижневартовского района» (всего), в том числе:</w:t>
            </w:r>
          </w:p>
        </w:tc>
        <w:tc>
          <w:tcPr>
            <w:tcW w:w="1275" w:type="dxa"/>
            <w:tcBorders>
              <w:top w:val="single" w:sz="8" w:space="0" w:color="000000"/>
              <w:left w:val="single" w:sz="8" w:space="0" w:color="000000"/>
              <w:bottom w:val="single" w:sz="4" w:space="0" w:color="auto"/>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208 183,5</w:t>
            </w:r>
          </w:p>
        </w:tc>
        <w:tc>
          <w:tcPr>
            <w:tcW w:w="1276"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203 633,5</w:t>
            </w:r>
          </w:p>
        </w:tc>
        <w:tc>
          <w:tcPr>
            <w:tcW w:w="1418"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203 633,5</w:t>
            </w:r>
          </w:p>
        </w:tc>
        <w:tc>
          <w:tcPr>
            <w:tcW w:w="1417"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203 633,5</w:t>
            </w:r>
          </w:p>
        </w:tc>
        <w:tc>
          <w:tcPr>
            <w:tcW w:w="1701"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203 633,5</w:t>
            </w:r>
          </w:p>
        </w:tc>
        <w:tc>
          <w:tcPr>
            <w:tcW w:w="1276"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203 633,5</w:t>
            </w:r>
          </w:p>
        </w:tc>
        <w:tc>
          <w:tcPr>
            <w:tcW w:w="1559"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203 633,5</w:t>
            </w:r>
          </w:p>
        </w:tc>
        <w:tc>
          <w:tcPr>
            <w:tcW w:w="1418" w:type="dxa"/>
            <w:tcBorders>
              <w:top w:val="single" w:sz="8" w:space="0" w:color="000000"/>
              <w:left w:val="nil"/>
              <w:bottom w:val="single" w:sz="4" w:space="0" w:color="auto"/>
              <w:right w:val="single" w:sz="8" w:space="0" w:color="000000"/>
            </w:tcBorders>
            <w:shd w:val="clear" w:color="auto" w:fill="auto"/>
            <w:hideMark/>
          </w:tcPr>
          <w:p w:rsidR="00642B09" w:rsidRPr="00642B09" w:rsidRDefault="00642B09" w:rsidP="00642B09">
            <w:pPr>
              <w:jc w:val="center"/>
              <w:rPr>
                <w:b/>
                <w:color w:val="000000" w:themeColor="text1"/>
                <w:sz w:val="24"/>
                <w:szCs w:val="24"/>
              </w:rPr>
            </w:pPr>
            <w:r w:rsidRPr="00642B09">
              <w:rPr>
                <w:b/>
                <w:color w:val="000000" w:themeColor="text1"/>
                <w:sz w:val="24"/>
                <w:szCs w:val="24"/>
              </w:rPr>
              <w:t xml:space="preserve"> 1 429 984,7</w:t>
            </w:r>
          </w:p>
          <w:p w:rsidR="00642B09" w:rsidRPr="00642B09" w:rsidRDefault="00642B09" w:rsidP="00642B09">
            <w:pPr>
              <w:jc w:val="center"/>
              <w:rPr>
                <w:b/>
                <w:color w:val="000000" w:themeColor="text1"/>
                <w:sz w:val="24"/>
                <w:szCs w:val="24"/>
              </w:rPr>
            </w:pPr>
          </w:p>
        </w:tc>
      </w:tr>
      <w:tr w:rsidR="00642B09" w:rsidRPr="00642B09" w:rsidTr="00642B09">
        <w:trPr>
          <w:trHeight w:val="315"/>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местный бюджет</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200 035,5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195 485,5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195 485,5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195 485,5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195 485,5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195 485,5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195 485,5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642B09" w:rsidRPr="00642B09" w:rsidRDefault="00642B09" w:rsidP="00642B09">
            <w:pPr>
              <w:jc w:val="center"/>
              <w:rPr>
                <w:color w:val="000000" w:themeColor="text1"/>
                <w:sz w:val="24"/>
                <w:szCs w:val="24"/>
              </w:rPr>
            </w:pPr>
            <w:r w:rsidRPr="00642B09">
              <w:rPr>
                <w:color w:val="000000" w:themeColor="text1"/>
                <w:sz w:val="24"/>
                <w:szCs w:val="24"/>
              </w:rPr>
              <w:t>1 372 948,7</w:t>
            </w:r>
          </w:p>
        </w:tc>
      </w:tr>
      <w:tr w:rsidR="00642B09" w:rsidRPr="00642B09" w:rsidTr="00642B09">
        <w:trPr>
          <w:trHeight w:val="315"/>
        </w:trPr>
        <w:tc>
          <w:tcPr>
            <w:tcW w:w="3544" w:type="dxa"/>
            <w:tcBorders>
              <w:top w:val="single" w:sz="4" w:space="0" w:color="auto"/>
              <w:left w:val="single" w:sz="4" w:space="0" w:color="auto"/>
              <w:bottom w:val="single" w:sz="4" w:space="0" w:color="auto"/>
              <w:right w:val="single" w:sz="4" w:space="0" w:color="auto"/>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 xml:space="preserve">внебюджетные источники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8 148,0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8 148,0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8 148,0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8 148,0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8 148,0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8 148,0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8 148,0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2B09" w:rsidRPr="00642B09" w:rsidRDefault="00642B09" w:rsidP="00642B09">
            <w:pPr>
              <w:jc w:val="center"/>
              <w:rPr>
                <w:color w:val="000000" w:themeColor="text1"/>
                <w:sz w:val="24"/>
                <w:szCs w:val="24"/>
              </w:rPr>
            </w:pPr>
            <w:r w:rsidRPr="00642B09">
              <w:rPr>
                <w:color w:val="000000" w:themeColor="text1"/>
                <w:sz w:val="24"/>
                <w:szCs w:val="24"/>
              </w:rPr>
              <w:t>57 036,0</w:t>
            </w:r>
          </w:p>
        </w:tc>
      </w:tr>
    </w:tbl>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9C4957">
      <w:pPr>
        <w:rPr>
          <w:color w:val="000000" w:themeColor="text1"/>
          <w:sz w:val="24"/>
          <w:szCs w:val="24"/>
        </w:rPr>
        <w:sectPr w:rsidR="005C6146" w:rsidRPr="00B4511A" w:rsidSect="002B490F">
          <w:headerReference w:type="default" r:id="rId10"/>
          <w:pgSz w:w="16840" w:h="11907" w:orient="landscape" w:code="9"/>
          <w:pgMar w:top="1134" w:right="1134" w:bottom="567" w:left="1134" w:header="720" w:footer="720" w:gutter="0"/>
          <w:cols w:space="720"/>
          <w:noEndnote/>
          <w:docGrid w:linePitch="381"/>
        </w:sectPr>
      </w:pPr>
    </w:p>
    <w:p w:rsidR="005C6146" w:rsidRPr="00B4511A" w:rsidRDefault="005C6146" w:rsidP="009C4957">
      <w:pPr>
        <w:jc w:val="both"/>
        <w:rPr>
          <w:color w:val="000000" w:themeColor="text1"/>
        </w:rPr>
      </w:pPr>
    </w:p>
    <w:sectPr w:rsidR="005C6146" w:rsidRPr="00B4511A" w:rsidSect="009C4957">
      <w:headerReference w:type="default" r:id="rId11"/>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B73" w:rsidRDefault="002A6B73">
      <w:r>
        <w:separator/>
      </w:r>
    </w:p>
  </w:endnote>
  <w:endnote w:type="continuationSeparator" w:id="0">
    <w:p w:rsidR="002A6B73" w:rsidRDefault="002A6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B73" w:rsidRDefault="002A6B73">
      <w:r>
        <w:separator/>
      </w:r>
    </w:p>
  </w:footnote>
  <w:footnote w:type="continuationSeparator" w:id="0">
    <w:p w:rsidR="002A6B73" w:rsidRDefault="002A6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955138"/>
      <w:docPartObj>
        <w:docPartGallery w:val="Page Numbers (Top of Page)"/>
        <w:docPartUnique/>
      </w:docPartObj>
    </w:sdtPr>
    <w:sdtEndPr/>
    <w:sdtContent>
      <w:p w:rsidR="003623FA" w:rsidRDefault="003623FA">
        <w:pPr>
          <w:pStyle w:val="a4"/>
          <w:jc w:val="center"/>
        </w:pPr>
        <w:r>
          <w:fldChar w:fldCharType="begin"/>
        </w:r>
        <w:r>
          <w:instrText>PAGE   \* MERGEFORMAT</w:instrText>
        </w:r>
        <w:r>
          <w:fldChar w:fldCharType="separate"/>
        </w:r>
        <w:r w:rsidR="002A6B73">
          <w:rPr>
            <w:noProof/>
          </w:rPr>
          <w:t>1</w:t>
        </w:r>
        <w:r>
          <w:fldChar w:fldCharType="end"/>
        </w:r>
      </w:p>
    </w:sdtContent>
  </w:sdt>
  <w:p w:rsidR="003623FA" w:rsidRDefault="003623F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3FA" w:rsidRDefault="003623FA">
    <w:pPr>
      <w:pStyle w:val="a4"/>
      <w:jc w:val="center"/>
    </w:pPr>
    <w:r>
      <w:fldChar w:fldCharType="begin"/>
    </w:r>
    <w:r>
      <w:instrText>PAGE   \* MERGEFORMAT</w:instrText>
    </w:r>
    <w:r>
      <w:fldChar w:fldCharType="separate"/>
    </w:r>
    <w:r w:rsidR="00642B09">
      <w:rPr>
        <w:noProof/>
      </w:rPr>
      <w:t>3</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9035805"/>
      <w:docPartObj>
        <w:docPartGallery w:val="Page Numbers (Top of Page)"/>
        <w:docPartUnique/>
      </w:docPartObj>
    </w:sdtPr>
    <w:sdtEndPr/>
    <w:sdtContent>
      <w:p w:rsidR="003623FA" w:rsidRDefault="003623FA">
        <w:pPr>
          <w:pStyle w:val="a4"/>
          <w:jc w:val="center"/>
        </w:pPr>
        <w:r>
          <w:fldChar w:fldCharType="begin"/>
        </w:r>
        <w:r>
          <w:instrText>PAGE   \* MERGEFORMAT</w:instrText>
        </w:r>
        <w:r>
          <w:fldChar w:fldCharType="separate"/>
        </w:r>
        <w:r w:rsidR="00642B09">
          <w:rPr>
            <w:noProof/>
          </w:rPr>
          <w:t>6</w:t>
        </w:r>
        <w:r>
          <w:fldChar w:fldCharType="end"/>
        </w:r>
      </w:p>
    </w:sdtContent>
  </w:sdt>
  <w:p w:rsidR="003623FA" w:rsidRPr="00CE5259" w:rsidRDefault="003623FA" w:rsidP="00CE52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433035"/>
    <w:multiLevelType w:val="multilevel"/>
    <w:tmpl w:val="B7DA96E2"/>
    <w:lvl w:ilvl="0">
      <w:start w:val="1"/>
      <w:numFmt w:val="decimal"/>
      <w:lvlText w:val="%1."/>
      <w:lvlJc w:val="left"/>
      <w:pPr>
        <w:ind w:left="450" w:hanging="450"/>
      </w:pPr>
    </w:lvl>
    <w:lvl w:ilvl="1">
      <w:start w:val="1"/>
      <w:numFmt w:val="decimal"/>
      <w:lvlText w:val="%1.%2."/>
      <w:lvlJc w:val="left"/>
      <w:pPr>
        <w:ind w:left="1571" w:hanging="720"/>
      </w:pPr>
      <w:rPr>
        <w:b w:val="0"/>
        <w:strike w:val="0"/>
        <w:dstrike w:val="0"/>
        <w:color w:val="auto"/>
        <w:u w:val="none"/>
        <w:effect w:val="none"/>
      </w:r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12E1062"/>
    <w:multiLevelType w:val="multilevel"/>
    <w:tmpl w:val="65560C28"/>
    <w:lvl w:ilvl="0">
      <w:start w:val="1"/>
      <w:numFmt w:val="decimal"/>
      <w:lvlText w:val="%1."/>
      <w:lvlJc w:val="left"/>
      <w:pPr>
        <w:ind w:left="504" w:hanging="50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20" w15:restartNumberingAfterBreak="0">
    <w:nsid w:val="22850752"/>
    <w:multiLevelType w:val="multilevel"/>
    <w:tmpl w:val="159C7F56"/>
    <w:lvl w:ilvl="0">
      <w:start w:val="1"/>
      <w:numFmt w:val="decimal"/>
      <w:lvlText w:val="%1."/>
      <w:lvlJc w:val="left"/>
      <w:pPr>
        <w:ind w:left="3439" w:hanging="1170"/>
      </w:pPr>
      <w:rPr>
        <w:rFonts w:cs="Times New Roman" w:hint="default"/>
      </w:rPr>
    </w:lvl>
    <w:lvl w:ilvl="1">
      <w:start w:val="1"/>
      <w:numFmt w:val="decimal"/>
      <w:isLgl/>
      <w:lvlText w:val="%1.%2."/>
      <w:lvlJc w:val="left"/>
      <w:pPr>
        <w:ind w:left="1260" w:hanging="720"/>
      </w:pPr>
      <w:rPr>
        <w:rFonts w:cs="Times New Roman" w:hint="default"/>
        <w:b w:val="0"/>
        <w:color w:val="auto"/>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7"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C4327DA"/>
    <w:multiLevelType w:val="hybridMultilevel"/>
    <w:tmpl w:val="0366D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1"/>
  </w:num>
  <w:num w:numId="5">
    <w:abstractNumId w:val="34"/>
  </w:num>
  <w:num w:numId="6">
    <w:abstractNumId w:val="7"/>
  </w:num>
  <w:num w:numId="7">
    <w:abstractNumId w:val="16"/>
  </w:num>
  <w:num w:numId="8">
    <w:abstractNumId w:val="5"/>
  </w:num>
  <w:num w:numId="9">
    <w:abstractNumId w:val="11"/>
  </w:num>
  <w:num w:numId="10">
    <w:abstractNumId w:val="22"/>
  </w:num>
  <w:num w:numId="11">
    <w:abstractNumId w:val="21"/>
  </w:num>
  <w:num w:numId="12">
    <w:abstractNumId w:val="32"/>
  </w:num>
  <w:num w:numId="13">
    <w:abstractNumId w:val="30"/>
  </w:num>
  <w:num w:numId="14">
    <w:abstractNumId w:val="24"/>
  </w:num>
  <w:num w:numId="15">
    <w:abstractNumId w:val="0"/>
  </w:num>
  <w:num w:numId="16">
    <w:abstractNumId w:val="13"/>
  </w:num>
  <w:num w:numId="17">
    <w:abstractNumId w:val="23"/>
  </w:num>
  <w:num w:numId="18">
    <w:abstractNumId w:val="33"/>
  </w:num>
  <w:num w:numId="19">
    <w:abstractNumId w:val="36"/>
  </w:num>
  <w:num w:numId="20">
    <w:abstractNumId w:val="10"/>
  </w:num>
  <w:num w:numId="21">
    <w:abstractNumId w:val="28"/>
  </w:num>
  <w:num w:numId="22">
    <w:abstractNumId w:val="25"/>
  </w:num>
  <w:num w:numId="23">
    <w:abstractNumId w:val="35"/>
  </w:num>
  <w:num w:numId="24">
    <w:abstractNumId w:val="1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7"/>
  </w:num>
  <w:num w:numId="31">
    <w:abstractNumId w:val="8"/>
  </w:num>
  <w:num w:numId="32">
    <w:abstractNumId w:val="12"/>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3F92"/>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891"/>
    <w:rsid w:val="00103954"/>
    <w:rsid w:val="001043B6"/>
    <w:rsid w:val="0010707C"/>
    <w:rsid w:val="001073F0"/>
    <w:rsid w:val="0011220D"/>
    <w:rsid w:val="00117910"/>
    <w:rsid w:val="00117E19"/>
    <w:rsid w:val="00120E96"/>
    <w:rsid w:val="00127601"/>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3CB0"/>
    <w:rsid w:val="00185FE0"/>
    <w:rsid w:val="001911A0"/>
    <w:rsid w:val="00192586"/>
    <w:rsid w:val="00193238"/>
    <w:rsid w:val="0019333A"/>
    <w:rsid w:val="00193515"/>
    <w:rsid w:val="00193550"/>
    <w:rsid w:val="001A0137"/>
    <w:rsid w:val="001A074B"/>
    <w:rsid w:val="001A130D"/>
    <w:rsid w:val="001A2FFB"/>
    <w:rsid w:val="001A4197"/>
    <w:rsid w:val="001A5F93"/>
    <w:rsid w:val="001A719C"/>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5CBE"/>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2D68"/>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075A"/>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6E9B"/>
    <w:rsid w:val="00292AB0"/>
    <w:rsid w:val="002953D5"/>
    <w:rsid w:val="002954C9"/>
    <w:rsid w:val="002964E5"/>
    <w:rsid w:val="002A2381"/>
    <w:rsid w:val="002A264B"/>
    <w:rsid w:val="002A51A2"/>
    <w:rsid w:val="002A6B73"/>
    <w:rsid w:val="002A6D69"/>
    <w:rsid w:val="002A7193"/>
    <w:rsid w:val="002B07F7"/>
    <w:rsid w:val="002B3AA0"/>
    <w:rsid w:val="002B490F"/>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3F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462A"/>
    <w:rsid w:val="003952F9"/>
    <w:rsid w:val="00395552"/>
    <w:rsid w:val="00396906"/>
    <w:rsid w:val="00397B91"/>
    <w:rsid w:val="003A2430"/>
    <w:rsid w:val="003A439C"/>
    <w:rsid w:val="003A56DF"/>
    <w:rsid w:val="003A7090"/>
    <w:rsid w:val="003A70EF"/>
    <w:rsid w:val="003B1A67"/>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1BAA"/>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0852"/>
    <w:rsid w:val="00471C09"/>
    <w:rsid w:val="00476B80"/>
    <w:rsid w:val="004773AF"/>
    <w:rsid w:val="00477A6B"/>
    <w:rsid w:val="0048054F"/>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2E13"/>
    <w:rsid w:val="005565AA"/>
    <w:rsid w:val="00556C2A"/>
    <w:rsid w:val="00557039"/>
    <w:rsid w:val="0055747B"/>
    <w:rsid w:val="00560ED7"/>
    <w:rsid w:val="0056111E"/>
    <w:rsid w:val="00562798"/>
    <w:rsid w:val="00563E9F"/>
    <w:rsid w:val="005710DC"/>
    <w:rsid w:val="0057411D"/>
    <w:rsid w:val="00574AA1"/>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6146"/>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16997"/>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2B09"/>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328"/>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3E62"/>
    <w:rsid w:val="006F4CD3"/>
    <w:rsid w:val="006F6CC9"/>
    <w:rsid w:val="006F7C16"/>
    <w:rsid w:val="006F7E0B"/>
    <w:rsid w:val="0070292E"/>
    <w:rsid w:val="00702F69"/>
    <w:rsid w:val="00702FA4"/>
    <w:rsid w:val="00703CD4"/>
    <w:rsid w:val="007046D0"/>
    <w:rsid w:val="007063BA"/>
    <w:rsid w:val="007071B3"/>
    <w:rsid w:val="00707CB0"/>
    <w:rsid w:val="00712A3F"/>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4DB"/>
    <w:rsid w:val="00737C60"/>
    <w:rsid w:val="00737D85"/>
    <w:rsid w:val="00741EA5"/>
    <w:rsid w:val="00745A09"/>
    <w:rsid w:val="007507F8"/>
    <w:rsid w:val="007516EF"/>
    <w:rsid w:val="00752CE5"/>
    <w:rsid w:val="00752EB7"/>
    <w:rsid w:val="00754261"/>
    <w:rsid w:val="007602EC"/>
    <w:rsid w:val="00760766"/>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6BA2"/>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076"/>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24A7"/>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5D80"/>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957"/>
    <w:rsid w:val="009C4CFA"/>
    <w:rsid w:val="009C55C9"/>
    <w:rsid w:val="009D0146"/>
    <w:rsid w:val="009D050C"/>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12A"/>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5B6"/>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6516"/>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4ECD"/>
    <w:rsid w:val="00AD5438"/>
    <w:rsid w:val="00AD57EE"/>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11A"/>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6E08"/>
    <w:rsid w:val="00BA7F22"/>
    <w:rsid w:val="00BB2131"/>
    <w:rsid w:val="00BB34A9"/>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808"/>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259"/>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AA"/>
    <w:rsid w:val="00D034E5"/>
    <w:rsid w:val="00D03E76"/>
    <w:rsid w:val="00D06FB0"/>
    <w:rsid w:val="00D12878"/>
    <w:rsid w:val="00D1466A"/>
    <w:rsid w:val="00D15796"/>
    <w:rsid w:val="00D15F89"/>
    <w:rsid w:val="00D17781"/>
    <w:rsid w:val="00D17D1F"/>
    <w:rsid w:val="00D17D52"/>
    <w:rsid w:val="00D21AF6"/>
    <w:rsid w:val="00D21DC6"/>
    <w:rsid w:val="00D227E6"/>
    <w:rsid w:val="00D23F6D"/>
    <w:rsid w:val="00D2589B"/>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0B5E"/>
    <w:rsid w:val="00D72FA6"/>
    <w:rsid w:val="00D77823"/>
    <w:rsid w:val="00D82FD0"/>
    <w:rsid w:val="00D84435"/>
    <w:rsid w:val="00D84C9A"/>
    <w:rsid w:val="00D85469"/>
    <w:rsid w:val="00D85A1B"/>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56980"/>
    <w:rsid w:val="00E6187C"/>
    <w:rsid w:val="00E63D11"/>
    <w:rsid w:val="00E65941"/>
    <w:rsid w:val="00E66F70"/>
    <w:rsid w:val="00E67167"/>
    <w:rsid w:val="00E72BB4"/>
    <w:rsid w:val="00E74519"/>
    <w:rsid w:val="00E75F46"/>
    <w:rsid w:val="00E81984"/>
    <w:rsid w:val="00E821D1"/>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2A86"/>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4609"/>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02D"/>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B5C"/>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qFormat/>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qFormat/>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C6146"/>
    <w:pPr>
      <w:widowControl w:val="0"/>
      <w:autoSpaceDE w:val="0"/>
      <w:autoSpaceDN w:val="0"/>
    </w:pPr>
    <w:rPr>
      <w:rFonts w:ascii="Tahoma" w:hAnsi="Tahoma" w:cs="Tahoma"/>
    </w:rPr>
  </w:style>
  <w:style w:type="paragraph" w:customStyle="1" w:styleId="ConsPlusJurTerm">
    <w:name w:val="ConsPlusJurTerm"/>
    <w:rsid w:val="005C6146"/>
    <w:pPr>
      <w:widowControl w:val="0"/>
      <w:autoSpaceDE w:val="0"/>
      <w:autoSpaceDN w:val="0"/>
    </w:pPr>
    <w:rPr>
      <w:rFonts w:ascii="Tahoma" w:hAnsi="Tahoma" w:cs="Tahoma"/>
      <w:sz w:val="26"/>
    </w:rPr>
  </w:style>
  <w:style w:type="paragraph" w:customStyle="1" w:styleId="ConsPlusTextList">
    <w:name w:val="ConsPlusTextList"/>
    <w:rsid w:val="005C6146"/>
    <w:pPr>
      <w:widowControl w:val="0"/>
      <w:autoSpaceDE w:val="0"/>
      <w:autoSpaceDN w:val="0"/>
    </w:pPr>
    <w:rPr>
      <w:rFonts w:ascii="Arial" w:hAnsi="Arial" w:cs="Arial"/>
    </w:rPr>
  </w:style>
  <w:style w:type="numbering" w:customStyle="1" w:styleId="46">
    <w:name w:val="Нет списка4"/>
    <w:next w:val="a3"/>
    <w:uiPriority w:val="99"/>
    <w:semiHidden/>
    <w:unhideWhenUsed/>
    <w:rsid w:val="005C6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3076408">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13047-4A05-4682-8254-83A4397F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942</Words>
  <Characters>5372</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Ханты-Мансийский автономный округ - Югра</vt:lpstr>
      <vt:lpstr/>
    </vt:vector>
  </TitlesOfParts>
  <Company>Eldorado</Company>
  <LinksUpToDate>false</LinksUpToDate>
  <CharactersWithSpaces>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Щербакова Юлия Олеговна</cp:lastModifiedBy>
  <cp:revision>5</cp:revision>
  <cp:lastPrinted>2024-04-04T04:35:00Z</cp:lastPrinted>
  <dcterms:created xsi:type="dcterms:W3CDTF">2024-04-03T11:57:00Z</dcterms:created>
  <dcterms:modified xsi:type="dcterms:W3CDTF">2024-04-05T04:52:00Z</dcterms:modified>
</cp:coreProperties>
</file>